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Кредитный договор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г. ______________                              "___" ___________  20__г.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________________________________________________________________________,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               </w:t>
      </w:r>
      <w:r>
        <w:rPr>
          <w:rFonts w:ascii="Arial" w:hAnsi="Arial" w:cs="Arial"/>
          <w:color w:val="494949"/>
          <w:sz w:val="18"/>
          <w:szCs w:val="18"/>
        </w:rPr>
        <w:t>(наименование кредитной организации)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именуем __ в дальнейшем "Банк", в лице _________________________________,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                                        </w:t>
      </w:r>
      <w:r>
        <w:rPr>
          <w:rFonts w:ascii="Arial" w:hAnsi="Arial" w:cs="Arial"/>
          <w:color w:val="494949"/>
          <w:sz w:val="18"/>
          <w:szCs w:val="18"/>
        </w:rPr>
        <w:t>(должность, Ф.И.О.)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действующего на основании ______________________________________________,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                            </w:t>
      </w:r>
      <w:r>
        <w:rPr>
          <w:rFonts w:ascii="Arial" w:hAnsi="Arial" w:cs="Arial"/>
          <w:color w:val="494949"/>
          <w:sz w:val="18"/>
          <w:szCs w:val="18"/>
        </w:rPr>
        <w:t>(устава, положения, доверенности)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 одной стороны, и _____________________________________________________,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                   </w:t>
      </w:r>
      <w:r>
        <w:rPr>
          <w:rFonts w:ascii="Arial" w:hAnsi="Arial" w:cs="Arial"/>
          <w:color w:val="494949"/>
          <w:sz w:val="18"/>
          <w:szCs w:val="18"/>
        </w:rPr>
        <w:t>(наименование организации, Ф.И.О. гражданина)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именуем __ в дальнейшем "Заемщик", в лице ______________________________,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                                        </w:t>
      </w:r>
      <w:r>
        <w:rPr>
          <w:rFonts w:ascii="Arial" w:hAnsi="Arial" w:cs="Arial"/>
          <w:color w:val="494949"/>
          <w:sz w:val="18"/>
          <w:szCs w:val="18"/>
        </w:rPr>
        <w:t>(должность, Ф.И.О.)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действующего на основании  ________________________,  с  другой  стороны,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заключили настоящий договор о нижеследующем: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1. Предмет договора и обязанности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1.1.  Банк  обязуется  предоставить   Заемщику   в   ________   году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долгосрочный (краткосрочный) кредит в сумме ______________  тыс.  рублей,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который  используется  Заемщиком  на  мероприятия  и  в  течение  сроков,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указанных в настоящем пункте.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------------------------T---------------------T-------------------------¬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¦Кредитуемое мероприятие¦Потребность в кредите¦Срок пользования кредитом¦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+-----------------------+----------T----------+-------------T-----------+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¦                       ¦Всего:    ¦В т.ч. на ¦Начало       ¦Конец      ¦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¦                       ¦тыс. руб. ¦20__ г.   ¦             ¦           ¦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L-----------------------+----------+----------+-------------+------------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Итого: ____________________________________________________________.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Заемщик  обязуется  возвратить  сумму  кредита  не  позднее   срока,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lastRenderedPageBreak/>
        <w:t>установленного  п.3.2 настоящего договора, и уплатить проценты на нее.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1.2. Сумма кредита перечисляется Банком на счет  ________,  открытый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Заемщику в Банке, не позднее ______________ со дня заключения  настоящего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договора.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За счет выделенного  кредита  Банк  своевременно  производит  оплату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акцептованных документов за выполненные для Заемщика работы и  оплачивает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иные произведенные им затраты по кредитуемым мероприятиям.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1.3.  Банк  взимает   с   Заемщика   за   пользование   долгосрочным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(краткосрочным) кредитом вознаграждение в размере __% годовых по  срочным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ссудам и __% при возникновении просроченной задолженности по этим ссудам.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Банк  не  вправе  в  одностороннем  порядке  увеличивать  процентные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ставки, установленные в настоящем пункте.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1.4. Отношения по залоговому  обеспечению  предоставленного  кредита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регулируются договором залога N _ от "__"_____ 20_ г., заключенным  между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Банком и Заемщиком  по  настоящему  договору  и  являющимся  неотъемлемой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частью настоящего договора. Предметом залога может быть только имущество,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свободное от залога по другим обязательствам Заемщика.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1.5. Заемщик вправе использовать кредиты только в соответствии с  их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целевым  назначением  и   обязан   обеспечить   своевременное   погашение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полученного кредита в Банке  и  уплату  процентов  за  пользование  им  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установленный  срок.  В  случае  нарушения  Заемщиком   обязательств   по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своевременному  погашению  кредита  применяются  правила,   установленные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настоящим договором и договором залога.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1.6.  Заемщик  предоставляет  Банку   документы,   необходимые   для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долгосрочного  кредитования:  обоснование   экономической   эффективности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кредитуемых мероприятий, договоры, заключенные  Заемщиком  со  сторонними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организациями, необходимые расчеты, бухгалтерский баланс Заемщика за  два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lastRenderedPageBreak/>
        <w:t>последних отчетных  периода,  а  также  документы,  подтверждающие  право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собственности Заемщика на предмет залога.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1.7.  Получение  ссуд  оформляется   Заемщиком   путем   составления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обязательств-поручений по согласованию с Банком в согласованные сторонами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сроки.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В  обязательстве-поручении   должно   быть   указано:   наименование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предприятия-Заемщика, место его нахождения, номер его расчетного счета  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банке, срок платежа, обязанность Заемщика уплатить  Банку  ссуду,  а  при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наступлении    срока    платежа    поручение    Банку    списать    сумму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обязательства-поручения  и  начисленных  по  нему  процентов   со   счета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Заемщика.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1.8. При наступлении срока погашения ссуды и уплаты процентов за  ее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пользование Заемщик перечисляет денежные средства  в  погашение  ссуды  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уплату процентов платежными поручениями.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2. Права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2.1. Банк вправе: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получать от Заемщика отчеты, балансы и документы, подтверждающие его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платежеспособность, а также обеспеченность предоставленных кредитов;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при  долгосрочном  кредитовании  требовать   проведения   экспертизы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проектных  решений  по   строительству,   расширению,   реконструкции   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техническому перевооружению объектов, на которые выдается кредит;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прекращать дальнейшую выдачу кредита, досрочно  взыскивать  выданные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суммы кредита при возникновении необеспеченной задолженности Заемщика или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использовании  им   выданных   средств   не   по   целевому   назначению,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неудовлетворительном хранении товарно-материальных ценностей,  являющихся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обеспечением ссуд, а также в других случаях нарушения условий  настоящего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договора;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lastRenderedPageBreak/>
        <w:t>     </w:t>
      </w:r>
      <w:r>
        <w:rPr>
          <w:rFonts w:ascii="Arial" w:hAnsi="Arial" w:cs="Arial"/>
          <w:color w:val="494949"/>
          <w:sz w:val="18"/>
          <w:szCs w:val="18"/>
        </w:rPr>
        <w:t>при непоступлении средств в погашение ссуды и уплаты процентов за ее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пользование в установленный срок взыскать  ссуду  с  начислением  по  ней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процентов инкассовым поручением в бесспорном  порядке  в  соответствии  с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обязательством-поручением. При этом  проценты  по  ссуде  взыскиваются  с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приложением  мемориального  ордера  на  суммы  начисленных  процентов  за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квартал;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понижать  размер  процентной  ставки  за  пользование   долгосрочным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кредитом на __% до конца текущего года на остаток  ссудной  задолженности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при досрочном возврате кредитов, подлежащих погашению в следующем году;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применять в случаях, предусмотренных настоящим договором и договором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залога, правила  об  ответственности  Заемщика,  установленные  настоящим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договором и договором залога.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2.2. Заемщик вправе: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производить,  с  согласия   Банка,   досрочное   погашение   кредита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платежными поручениями;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потребовать от Банка уплаты неустойки в  размере  штрафных  санкций,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уплаченных Заемщиком сторонним организациям за несвоевременные расчеты  с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указанными организациями, допущенные из-за неполного  и  несвоевременного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предоставления обусловленных настоящим договором кредитов;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досрочно расторгнуть договор с Банком, предупредив об этом  Банк  не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позднее  _______________,  погасив  задолженность  по  ссудам  и  уплатив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проценты за пользование кредитом.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3. Срок договора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3.1. Настоящий договор вступает в силу в день его подписания  Банком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и Заемщиком.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3.2. Настоящий договор заключен на срок до  _____________,  т.е.  не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позднее  дня  истечения  указанного  срока  сумма  кредита  должна   быть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lastRenderedPageBreak/>
        <w:t>возвращена Заемщиком Банку; в этот же день должны быть завершены  выплаты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процентов на сумму займа.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3.3.  До  завершения  сторонами   исполнения   своих   обязательств,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вытекающих  из  настоящего  договора,  соответствующие  условия  договора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сохраняют свою силу.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4. Разрешение споров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4.1. Споры и разногласия, которые могут  возникнуть  при  исполнении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настоящего договора, будут по возможности разрешаться  путем  переговоров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между сторонами.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4.2. В случае  невозможности  разрешения  споров  путем  переговоров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стороны  передают  их  на  рассмотрение  в  ____________  (указать  место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нахождения арбитражного суда).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5. Ответственность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5.1. В случае, когда Заемщик не возвращает в срок сумму кредита,  на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эту сумму подлежат  уплате  в  пользу  Банка  проценты  за  неправомерное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пользование чужими денежными средствами.  Размер  процентов  определяется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существующей  в  месте  нахождения  Банка  учетной  ставкой   банковского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процента на день возврата суммы  займа.  Проценты  уплачиваются  со  дня,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когда сумма кредита должна была быть возвращена, до дня ее возврата Банку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независимо  от  уплаты  процентов  на  сумму  предоставленного   кредита,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установленных в п.1.3 настоящего договора.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5.2.  Помимо  уплаты  процентов  за  пользование  чужими   денежными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средствами в случае  невозврата  в  срок  суммы  кредита  Заемщик  обязан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возместить  Банку  убытки,  причиненные  нарушением  условий   настоящего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договора, в части, не покрытой процентами за пользование чужими денежными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средствами.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6. Адреса и банковские реквизиты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lastRenderedPageBreak/>
        <w:t>     </w:t>
      </w:r>
      <w:r>
        <w:rPr>
          <w:rFonts w:ascii="Arial" w:hAnsi="Arial" w:cs="Arial"/>
          <w:color w:val="494949"/>
          <w:sz w:val="18"/>
          <w:szCs w:val="18"/>
        </w:rPr>
        <w:t>Банк:_______________________________________________________________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Заемщик: ___________________________________________________________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Настоящий договор составлен в двух экземплярах на русском языке. Оба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экземпляра  идентичны  и  имеют  одинаковую  силу.  У  каждой  из 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494949"/>
          <w:sz w:val="18"/>
          <w:szCs w:val="18"/>
        </w:rPr>
        <w:t>находится один экземпляр настоящего договора.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К настоящему договору прилагаются: ________________________________.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Подписи сторон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Банк __________________________________________ М.П.</w:t>
      </w:r>
    </w:p>
    <w:p w:rsidR="00F06046" w:rsidRDefault="00F06046" w:rsidP="00F06046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494949"/>
          <w:sz w:val="27"/>
          <w:szCs w:val="27"/>
        </w:rPr>
        <w:t>     </w:t>
      </w:r>
      <w:r>
        <w:rPr>
          <w:rFonts w:ascii="Arial" w:hAnsi="Arial" w:cs="Arial"/>
          <w:color w:val="494949"/>
          <w:sz w:val="18"/>
          <w:szCs w:val="18"/>
        </w:rPr>
        <w:t>Заемщик _______________________________________ М.П.</w:t>
      </w:r>
    </w:p>
    <w:p w:rsidR="00F06046" w:rsidRDefault="00F06046" w:rsidP="00F06046">
      <w:pPr>
        <w:pStyle w:val="a3"/>
        <w:spacing w:after="198" w:afterAutospacing="0"/>
        <w:rPr>
          <w:color w:val="000000"/>
          <w:sz w:val="27"/>
          <w:szCs w:val="27"/>
        </w:rPr>
      </w:pPr>
    </w:p>
    <w:p w:rsidR="00F06046" w:rsidRDefault="00F06046"/>
    <w:sectPr w:rsidR="00F0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046"/>
    <w:rsid w:val="00F0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2019-09-04T08:17:00Z</dcterms:created>
  <dcterms:modified xsi:type="dcterms:W3CDTF">2019-09-04T08:18:00Z</dcterms:modified>
</cp:coreProperties>
</file>